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09CA">
      <w:pPr>
        <w:ind w:left="360" w:hanging="360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What are you doing?</w:t>
      </w:r>
    </w:p>
    <w:p w:rsidR="00000000" w:rsidRDefault="007A09CA">
      <w:pPr>
        <w:ind w:left="360" w:hanging="360"/>
        <w:rPr>
          <w:rFonts w:ascii="Arial" w:hAnsi="Arial"/>
        </w:rPr>
      </w:pP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I was at the doctor’s office the other day and I saw the funniest thing.  A friend of mine, a woman that I used to work with, was there with her three small children.  She was having a hard time getting the three ready to go, putting o</w:t>
      </w:r>
      <w:r>
        <w:rPr>
          <w:rFonts w:ascii="Arial" w:hAnsi="Arial"/>
        </w:rPr>
        <w:t>n their coats and everything.  You know how it is</w:t>
      </w:r>
      <w:r>
        <w:rPr>
          <w:rFonts w:ascii="Arial" w:hAnsi="Arial"/>
        </w:rPr>
        <w:t>: you corral one to work on</w:t>
      </w:r>
      <w:r>
        <w:rPr>
          <w:rFonts w:ascii="Arial" w:hAnsi="Arial"/>
        </w:rPr>
        <w:t xml:space="preserve"> and the other two are off in a flash getting into mischief.  I could tell that she was just about over the edge of frustration trying to maintain control of the situation.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The little boy had gotten loose and had raced to the outside door.  I was not paying that much attention to him at first, but I began to notice that he was sort of swaying back and forth there at the door.  When I looked closer I realized in horror and, I mu</w:t>
      </w:r>
      <w:r>
        <w:rPr>
          <w:rFonts w:ascii="Arial" w:hAnsi="Arial"/>
        </w:rPr>
        <w:t>st say</w:t>
      </w:r>
      <w:r>
        <w:rPr>
          <w:rFonts w:ascii="Arial" w:hAnsi="Arial"/>
        </w:rPr>
        <w:t xml:space="preserve"> amusement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that he had his tongue on the push bar of the door and was licking it from one end to the other.  I turned to the mother to tell her what was happening and I realized that this just might be the straw that broke her camel’s back and I decided not to say anything.  She would have been overcome with embarrassment on top of everything else.  Besides, the boy had already made several passes and the damage was done.  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“What damage?” you might ask.  At first I thought about the sticky mess he wa</w:t>
      </w:r>
      <w:r>
        <w:rPr>
          <w:rFonts w:ascii="Arial" w:hAnsi="Arial"/>
        </w:rPr>
        <w:t>s leaving for the next person to use the door.  This, of course, in all likelihood would be his mother.  Then I thought of the millions of germs of previous passers-by that he had just inject</w:t>
      </w:r>
      <w:r>
        <w:rPr>
          <w:rFonts w:ascii="Arial" w:hAnsi="Arial"/>
        </w:rPr>
        <w:t>ed into his system.  Perhaps this sort of thing wa</w:t>
      </w:r>
      <w:r>
        <w:rPr>
          <w:rFonts w:ascii="Arial" w:hAnsi="Arial"/>
        </w:rPr>
        <w:t>s the reason she was at the doctor’s anyway.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I can just imagine the mother asking him, “Why in the world were you doing that?”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To which he would have shrugged his shoulders and replied, “I don’t know.”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 xml:space="preserve">How many times have you ever answered that question in the same way?  Many times we </w:t>
      </w:r>
      <w:r>
        <w:rPr>
          <w:rFonts w:ascii="Arial" w:hAnsi="Arial"/>
        </w:rPr>
        <w:t xml:space="preserve">don’t really have a good reason for why we do things, especially when we sin.  It just seemed like a good idea at the time.  I imagine that we will stand before God one day and shrug our shoulders and say, “I don’t know!”  And we will be </w:t>
      </w:r>
      <w:r>
        <w:rPr>
          <w:rFonts w:ascii="Arial" w:hAnsi="Arial"/>
        </w:rPr>
        <w:t xml:space="preserve">there </w:t>
      </w:r>
      <w:r>
        <w:rPr>
          <w:rFonts w:ascii="Arial" w:hAnsi="Arial"/>
        </w:rPr>
        <w:t>with countless billions of others who will be saying the same thing.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We need to think about w</w:t>
      </w:r>
      <w:r>
        <w:rPr>
          <w:rFonts w:ascii="Arial" w:hAnsi="Arial"/>
        </w:rPr>
        <w:t xml:space="preserve">hy </w:t>
      </w:r>
      <w:r>
        <w:rPr>
          <w:rFonts w:ascii="Arial" w:hAnsi="Arial"/>
        </w:rPr>
        <w:t>Jesus d</w:t>
      </w:r>
      <w:r>
        <w:rPr>
          <w:rFonts w:ascii="Arial" w:hAnsi="Arial"/>
        </w:rPr>
        <w:t>id</w:t>
      </w:r>
      <w:r>
        <w:rPr>
          <w:rFonts w:ascii="Arial" w:hAnsi="Arial"/>
        </w:rPr>
        <w:t xml:space="preserve"> what He did, when He hu</w:t>
      </w:r>
      <w:r>
        <w:rPr>
          <w:rFonts w:ascii="Arial" w:hAnsi="Arial"/>
        </w:rPr>
        <w:t>ng and died on the cross for us.</w:t>
      </w:r>
      <w:r>
        <w:rPr>
          <w:rFonts w:ascii="Arial" w:hAnsi="Arial"/>
        </w:rPr>
        <w:t xml:space="preserve">  Remember what He said about us?  “Father forgive them, for </w:t>
      </w:r>
      <w:r>
        <w:rPr>
          <w:rFonts w:ascii="Arial" w:hAnsi="Arial"/>
          <w:b/>
        </w:rPr>
        <w:t>they don’t know what they do</w:t>
      </w:r>
      <w:r>
        <w:rPr>
          <w:rFonts w:ascii="Arial" w:hAnsi="Arial"/>
        </w:rPr>
        <w:t xml:space="preserve">!”  But he knew what He was doing perfectly </w:t>
      </w:r>
      <w:r>
        <w:rPr>
          <w:rFonts w:ascii="Arial" w:hAnsi="Arial"/>
        </w:rPr>
        <w:t>well.  It wasn’t mindless.  He purposed ahead of time to give up His status in heaven and become obedient unto death.  He did it because he loved us.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God knew what He was doing, and we should try to follow in His path.  </w:t>
      </w:r>
    </w:p>
    <w:p w:rsidR="00000000" w:rsidRDefault="007A09CA">
      <w:pPr>
        <w:ind w:firstLine="360"/>
        <w:rPr>
          <w:rFonts w:ascii="Arial" w:hAnsi="Arial"/>
        </w:rPr>
      </w:pPr>
      <w:r>
        <w:rPr>
          <w:rFonts w:ascii="Arial" w:hAnsi="Arial"/>
        </w:rPr>
        <w:t>My shoulders are going to get awful tired from all the shrugging I will be doing trying to explain myself when I meet God.  I think that I’ll try to cut down on it as much as possible by thinking before I act.  Let’s all strive to know why we do the things we do.  Maybe</w:t>
      </w:r>
      <w:r>
        <w:rPr>
          <w:rFonts w:ascii="Arial" w:hAnsi="Arial"/>
        </w:rPr>
        <w:t xml:space="preserve"> then</w:t>
      </w:r>
      <w:r>
        <w:rPr>
          <w:rFonts w:ascii="Arial" w:hAnsi="Arial"/>
        </w:rPr>
        <w:t xml:space="preserve"> we </w:t>
      </w:r>
      <w:r>
        <w:rPr>
          <w:rFonts w:ascii="Arial" w:hAnsi="Arial"/>
        </w:rPr>
        <w:t>won’t fail God so often</w:t>
      </w:r>
      <w:r>
        <w:rPr>
          <w:rFonts w:ascii="Arial" w:hAnsi="Arial"/>
        </w:rPr>
        <w:t>.</w:t>
      </w:r>
    </w:p>
    <w:p w:rsidR="00000000" w:rsidRDefault="007A09CA">
      <w:pPr>
        <w:ind w:firstLine="360"/>
        <w:rPr>
          <w:rFonts w:ascii="Arial" w:hAnsi="Arial"/>
        </w:rPr>
      </w:pPr>
    </w:p>
    <w:p w:rsidR="00000000" w:rsidRDefault="007A09CA">
      <w:pPr>
        <w:ind w:firstLine="360"/>
        <w:rPr>
          <w:rFonts w:ascii="Arial" w:hAnsi="Arial"/>
        </w:rPr>
      </w:pP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5E"/>
    <w:rsid w:val="007A09CA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Knowing what we are doing</vt:lpstr>
      </vt:variant>
      <vt:variant>
        <vt:i4>0</vt:i4>
      </vt:variant>
    </vt:vector>
  </HeadingPairs>
  <Company> 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what we are doing</dc:title>
  <dc:subject/>
  <dc:creator>Heard Lowry</dc:creator>
  <cp:keywords/>
  <dc:description/>
  <cp:lastModifiedBy>heard</cp:lastModifiedBy>
  <cp:revision>2</cp:revision>
  <cp:lastPrinted>2016-12-26T22:35:00Z</cp:lastPrinted>
  <dcterms:created xsi:type="dcterms:W3CDTF">2016-12-26T22:36:00Z</dcterms:created>
  <dcterms:modified xsi:type="dcterms:W3CDTF">2016-12-26T22:36:00Z</dcterms:modified>
</cp:coreProperties>
</file>